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27" w:rsidRDefault="000B0C5C">
      <w:pPr>
        <w:pStyle w:val="Body"/>
        <w:jc w:val="center"/>
      </w:pPr>
      <w:r>
        <w:t>Planning Timeline</w:t>
      </w:r>
    </w:p>
    <w:p w:rsidR="00F72F27" w:rsidRDefault="00F72F27">
      <w:pPr>
        <w:pStyle w:val="Body"/>
        <w:jc w:val="center"/>
      </w:pPr>
    </w:p>
    <w:p w:rsidR="00F72F27" w:rsidRDefault="000B0C5C">
      <w:pPr>
        <w:pStyle w:val="Body"/>
      </w:pPr>
      <w:r>
        <w:t xml:space="preserve">1.  Facility: </w:t>
      </w:r>
      <w:r>
        <w:t>Page 38 of the Rule Book</w:t>
      </w:r>
    </w:p>
    <w:p w:rsidR="00F72F27" w:rsidRDefault="00F72F27">
      <w:pPr>
        <w:pStyle w:val="Body"/>
      </w:pPr>
    </w:p>
    <w:p w:rsidR="00F72F27" w:rsidRDefault="00F72F27">
      <w:pPr>
        <w:pStyle w:val="Body"/>
      </w:pPr>
    </w:p>
    <w:p w:rsidR="00F72F27" w:rsidRDefault="000B0C5C">
      <w:pPr>
        <w:pStyle w:val="Body"/>
      </w:pPr>
      <w:r>
        <w:t xml:space="preserve">2.  Judge: </w:t>
      </w:r>
      <w:r>
        <w:t>Judge</w:t>
      </w:r>
      <w:r>
        <w:t>’s contract (See email).  Send 2 copies to the judge as soon as you have an agreement.</w:t>
      </w:r>
    </w:p>
    <w:p w:rsidR="00F72F27" w:rsidRDefault="00F72F27">
      <w:pPr>
        <w:pStyle w:val="Body"/>
      </w:pPr>
    </w:p>
    <w:p w:rsidR="00F72F27" w:rsidRDefault="00F72F27">
      <w:pPr>
        <w:pStyle w:val="Body"/>
      </w:pPr>
    </w:p>
    <w:p w:rsidR="00F72F27" w:rsidRDefault="000B0C5C">
      <w:pPr>
        <w:pStyle w:val="Body"/>
      </w:pPr>
      <w:r>
        <w:t>3.  AVA Recognition:</w:t>
      </w:r>
      <w:r w:rsidR="007F5483">
        <w:t xml:space="preserve"> </w:t>
      </w:r>
      <w:r>
        <w:t xml:space="preserve">At least 45 days from competition </w:t>
      </w:r>
    </w:p>
    <w:p w:rsidR="00F72F27" w:rsidRDefault="00F72F27">
      <w:pPr>
        <w:pStyle w:val="Body"/>
      </w:pPr>
    </w:p>
    <w:p w:rsidR="00F72F27" w:rsidRDefault="000B0C5C">
      <w:pPr>
        <w:pStyle w:val="Body"/>
      </w:pPr>
      <w:r>
        <w:t xml:space="preserve">4.  </w:t>
      </w:r>
      <w:proofErr w:type="spellStart"/>
      <w:r>
        <w:t>CompWeb</w:t>
      </w:r>
      <w:proofErr w:type="spellEnd"/>
      <w:r>
        <w:t xml:space="preserve"> Registration:</w:t>
      </w:r>
    </w:p>
    <w:p w:rsidR="00F72F27" w:rsidRDefault="000B0C5C">
      <w:pPr>
        <w:pStyle w:val="Body"/>
      </w:pPr>
      <w:r>
        <w:tab/>
      </w:r>
      <w:r>
        <w:t xml:space="preserve">Email Russ Hobby at </w:t>
      </w:r>
      <w:hyperlink r:id="rId7" w:history="1">
        <w:r>
          <w:rPr>
            <w:rStyle w:val="Hyperlink0"/>
          </w:rPr>
          <w:t>russ.hobby@hobbyfamily.org</w:t>
        </w:r>
      </w:hyperlink>
    </w:p>
    <w:p w:rsidR="00F72F27" w:rsidRDefault="000B0C5C">
      <w:pPr>
        <w:pStyle w:val="Body"/>
      </w:pPr>
      <w:r>
        <w:tab/>
        <w:t xml:space="preserve">He will set up the competition on </w:t>
      </w:r>
      <w:proofErr w:type="spellStart"/>
      <w:r>
        <w:t>CompWeb</w:t>
      </w:r>
      <w:proofErr w:type="spellEnd"/>
      <w:r>
        <w:t xml:space="preserve"> and send you the administrator and </w:t>
      </w:r>
      <w:r>
        <w:tab/>
      </w:r>
      <w:r>
        <w:tab/>
      </w:r>
      <w:r>
        <w:tab/>
        <w:t>scoring passwords.</w:t>
      </w:r>
    </w:p>
    <w:p w:rsidR="00F72F27" w:rsidRDefault="00F72F27">
      <w:pPr>
        <w:pStyle w:val="Body"/>
      </w:pPr>
    </w:p>
    <w:p w:rsidR="00F72F27" w:rsidRDefault="000B0C5C">
      <w:pPr>
        <w:pStyle w:val="Body"/>
      </w:pPr>
      <w:r>
        <w:t>Example email:</w:t>
      </w:r>
    </w:p>
    <w:p w:rsidR="00F72F27" w:rsidRDefault="000B0C5C">
      <w:pPr>
        <w:pStyle w:val="Body"/>
      </w:pPr>
      <w:r>
        <w:t>Dear Russ,</w:t>
      </w:r>
    </w:p>
    <w:p w:rsidR="00F72F27" w:rsidRDefault="00F72F27">
      <w:pPr>
        <w:pStyle w:val="Body"/>
      </w:pPr>
    </w:p>
    <w:p w:rsidR="00F72F27" w:rsidRDefault="000B0C5C">
      <w:pPr>
        <w:pStyle w:val="Body"/>
      </w:pPr>
      <w:r>
        <w:t>I am the Fest Manager for “X” sh</w:t>
      </w:r>
      <w:r>
        <w:t xml:space="preserve">ow.  It will be held at (Someplace) on (Such Date) with (Judge).  Will you please open a </w:t>
      </w:r>
      <w:proofErr w:type="spellStart"/>
      <w:r>
        <w:t>CompWeb</w:t>
      </w:r>
      <w:proofErr w:type="spellEnd"/>
      <w:r>
        <w:t xml:space="preserve"> spot for me for this show?</w:t>
      </w:r>
    </w:p>
    <w:p w:rsidR="00F72F27" w:rsidRDefault="00F72F27">
      <w:pPr>
        <w:pStyle w:val="Body"/>
      </w:pPr>
    </w:p>
    <w:p w:rsidR="00F72F27" w:rsidRDefault="000B0C5C">
      <w:pPr>
        <w:pStyle w:val="Body"/>
      </w:pPr>
      <w:r>
        <w:t>5.   Prize List</w:t>
      </w:r>
      <w:proofErr w:type="gramStart"/>
      <w:r>
        <w:t>:  (</w:t>
      </w:r>
      <w:proofErr w:type="gramEnd"/>
      <w:r>
        <w:t>See email for a template)</w:t>
      </w:r>
    </w:p>
    <w:p w:rsidR="00F72F27" w:rsidRDefault="000B0C5C">
      <w:pPr>
        <w:pStyle w:val="Body"/>
      </w:pPr>
      <w:r>
        <w:tab/>
        <w:t>Page 24 of the Rule Book states:</w:t>
      </w:r>
    </w:p>
    <w:p w:rsidR="00F72F27" w:rsidRDefault="00F72F27">
      <w:pPr>
        <w:pStyle w:val="Body"/>
      </w:pPr>
    </w:p>
    <w:p w:rsidR="00F72F27" w:rsidRDefault="000B0C5C">
      <w:pPr>
        <w:pStyle w:val="Body"/>
      </w:pPr>
      <w:r>
        <w:t xml:space="preserve">A copy of the prize </w:t>
      </w:r>
      <w:r>
        <w:t xml:space="preserve">list of a Recognized Competition must be sent to the AVA Competition Secretary (Sue </w:t>
      </w:r>
      <w:proofErr w:type="spellStart"/>
      <w:r>
        <w:t>Detol</w:t>
      </w:r>
      <w:proofErr w:type="spellEnd"/>
      <w:r>
        <w:t>), the Technical Committee Chairman, the Judges, and all Registered Clubs in the region at least 30 days prior to the competition, otherwise, recognition will be resci</w:t>
      </w:r>
      <w:r>
        <w:t>nded.</w:t>
      </w:r>
    </w:p>
    <w:p w:rsidR="00F72F27" w:rsidRDefault="00F72F27">
      <w:pPr>
        <w:pStyle w:val="Body"/>
      </w:pPr>
    </w:p>
    <w:p w:rsidR="00F72F27" w:rsidRDefault="000B0C5C">
      <w:pPr>
        <w:pStyle w:val="Body"/>
      </w:pPr>
      <w:r>
        <w:t xml:space="preserve">The prize list must contain the following: </w:t>
      </w:r>
    </w:p>
    <w:p w:rsidR="00F72F27" w:rsidRDefault="000B0C5C">
      <w:pPr>
        <w:pStyle w:val="Body"/>
        <w:numPr>
          <w:ilvl w:val="0"/>
          <w:numId w:val="2"/>
        </w:numPr>
      </w:pPr>
      <w:r>
        <w:t xml:space="preserve">Date, </w:t>
      </w:r>
      <w:proofErr w:type="gramStart"/>
      <w:r>
        <w:t>time</w:t>
      </w:r>
      <w:proofErr w:type="gramEnd"/>
      <w:r>
        <w:t xml:space="preserve"> and place of competition </w:t>
      </w:r>
    </w:p>
    <w:p w:rsidR="00F72F27" w:rsidRDefault="000B0C5C">
      <w:pPr>
        <w:pStyle w:val="Body"/>
        <w:numPr>
          <w:ilvl w:val="0"/>
          <w:numId w:val="2"/>
        </w:numPr>
        <w:rPr>
          <w:lang w:val="nl-NL"/>
        </w:rPr>
      </w:pPr>
      <w:r>
        <w:rPr>
          <w:lang w:val="nl-NL"/>
        </w:rPr>
        <w:t>Fees</w:t>
      </w:r>
    </w:p>
    <w:p w:rsidR="00F72F27" w:rsidRDefault="000B0C5C">
      <w:pPr>
        <w:pStyle w:val="Body"/>
      </w:pPr>
      <w:r>
        <w:t xml:space="preserve">c. </w:t>
      </w:r>
      <w:r>
        <w:t xml:space="preserve">  Entry closing date</w:t>
      </w:r>
    </w:p>
    <w:p w:rsidR="00F72F27" w:rsidRDefault="000B0C5C">
      <w:pPr>
        <w:pStyle w:val="Body"/>
      </w:pPr>
      <w:r>
        <w:t xml:space="preserve">d. </w:t>
      </w:r>
      <w:r>
        <w:t xml:space="preserve">  </w:t>
      </w:r>
      <w:r>
        <w:t>Judge(s)</w:t>
      </w:r>
    </w:p>
    <w:p w:rsidR="00F72F27" w:rsidRDefault="000B0C5C">
      <w:pPr>
        <w:pStyle w:val="Body"/>
      </w:pPr>
      <w:r>
        <w:rPr>
          <w:lang w:val="it-IT"/>
        </w:rPr>
        <w:t xml:space="preserve">e. </w:t>
      </w:r>
      <w:r>
        <w:t xml:space="preserve">  Availability of stabling, </w:t>
      </w:r>
      <w:proofErr w:type="gramStart"/>
      <w:r>
        <w:t>housing</w:t>
      </w:r>
      <w:proofErr w:type="gramEnd"/>
      <w:r>
        <w:t xml:space="preserve"> and eating facilities </w:t>
      </w:r>
    </w:p>
    <w:p w:rsidR="00F72F27" w:rsidRDefault="000B0C5C">
      <w:pPr>
        <w:pStyle w:val="Body"/>
      </w:pPr>
      <w:r>
        <w:t xml:space="preserve">f. </w:t>
      </w:r>
      <w:r>
        <w:t xml:space="preserve">   Events, </w:t>
      </w:r>
      <w:proofErr w:type="gramStart"/>
      <w:r>
        <w:t>divisions</w:t>
      </w:r>
      <w:proofErr w:type="gramEnd"/>
      <w:r>
        <w:t xml:space="preserve"> and classes offered</w:t>
      </w:r>
    </w:p>
    <w:p w:rsidR="00F72F27" w:rsidRDefault="000B0C5C">
      <w:pPr>
        <w:pStyle w:val="Body"/>
      </w:pPr>
      <w:r>
        <w:t xml:space="preserve">g. </w:t>
      </w:r>
      <w:r>
        <w:t xml:space="preserve">  Names of class</w:t>
      </w:r>
      <w:r>
        <w:t>es or divisions which are recognized</w:t>
      </w:r>
    </w:p>
    <w:p w:rsidR="00F72F27" w:rsidRDefault="000B0C5C">
      <w:pPr>
        <w:pStyle w:val="Body"/>
      </w:pPr>
      <w:r>
        <w:t>h.</w:t>
      </w:r>
      <w:r>
        <w:t xml:space="preserve">   Description of footing and dimensions of arena, including</w:t>
      </w:r>
    </w:p>
    <w:p w:rsidR="00F72F27" w:rsidRDefault="000B0C5C">
      <w:pPr>
        <w:pStyle w:val="Body"/>
      </w:pPr>
      <w:r>
        <w:t xml:space="preserve">          height of ceiling, if applicable</w:t>
      </w:r>
    </w:p>
    <w:p w:rsidR="00F72F27" w:rsidRDefault="000B0C5C">
      <w:pPr>
        <w:pStyle w:val="Body"/>
      </w:pPr>
      <w:proofErr w:type="spellStart"/>
      <w:r>
        <w:t>i</w:t>
      </w:r>
      <w:proofErr w:type="spellEnd"/>
      <w:r>
        <w:t>. Time and place of draw</w:t>
      </w:r>
    </w:p>
    <w:p w:rsidR="00F72F27" w:rsidRDefault="000B0C5C">
      <w:pPr>
        <w:pStyle w:val="Body"/>
      </w:pPr>
      <w:proofErr w:type="gramStart"/>
      <w:r>
        <w:t>j. Music must be provided by the competitor</w:t>
      </w:r>
      <w:proofErr w:type="gramEnd"/>
      <w:r>
        <w:t>, according to the equipment available.</w:t>
      </w:r>
    </w:p>
    <w:p w:rsidR="00F72F27" w:rsidRDefault="000B0C5C">
      <w:pPr>
        <w:pStyle w:val="Body"/>
      </w:pPr>
      <w:r>
        <w:t>k. A</w:t>
      </w:r>
      <w:r>
        <w:t>ll unrecognized classes must have specific deductions listed</w:t>
      </w:r>
    </w:p>
    <w:p w:rsidR="00F72F27" w:rsidRDefault="00F72F27">
      <w:pPr>
        <w:pStyle w:val="Body"/>
      </w:pPr>
    </w:p>
    <w:p w:rsidR="00F72F27" w:rsidRDefault="00F72F27">
      <w:pPr>
        <w:pStyle w:val="Body"/>
      </w:pPr>
    </w:p>
    <w:p w:rsidR="00F72F27" w:rsidRDefault="00F72F27">
      <w:pPr>
        <w:pStyle w:val="Body"/>
      </w:pPr>
      <w:bookmarkStart w:id="0" w:name="_GoBack"/>
      <w:bookmarkEnd w:id="0"/>
    </w:p>
    <w:p w:rsidR="00F72F27" w:rsidRDefault="000B0C5C">
      <w:pPr>
        <w:pStyle w:val="Body"/>
      </w:pPr>
      <w:r>
        <w:t xml:space="preserve">6.  Insurance: </w:t>
      </w:r>
    </w:p>
    <w:p w:rsidR="00F72F27" w:rsidRDefault="000B0C5C">
      <w:pPr>
        <w:pStyle w:val="Body"/>
      </w:pPr>
      <w:r>
        <w:tab/>
        <w:t xml:space="preserve">AVA must have proof of insurance at least 2 weeks before competition or they will buy it </w:t>
      </w:r>
      <w:r>
        <w:tab/>
        <w:t>for you, charge you for it, and add on $100 fee.</w:t>
      </w:r>
    </w:p>
    <w:p w:rsidR="00F72F27" w:rsidRDefault="00F72F27">
      <w:pPr>
        <w:pStyle w:val="Body"/>
      </w:pPr>
    </w:p>
    <w:sectPr w:rsidR="00F72F2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C5C" w:rsidRDefault="000B0C5C">
      <w:r>
        <w:separator/>
      </w:r>
    </w:p>
  </w:endnote>
  <w:endnote w:type="continuationSeparator" w:id="0">
    <w:p w:rsidR="000B0C5C" w:rsidRDefault="000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27" w:rsidRDefault="00F72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C5C" w:rsidRDefault="000B0C5C">
      <w:r>
        <w:separator/>
      </w:r>
    </w:p>
  </w:footnote>
  <w:footnote w:type="continuationSeparator" w:id="0">
    <w:p w:rsidR="000B0C5C" w:rsidRDefault="000B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27" w:rsidRDefault="000B0C5C">
    <w:pPr>
      <w:pStyle w:val="HeaderFooter"/>
      <w:tabs>
        <w:tab w:val="clear" w:pos="9020"/>
        <w:tab w:val="center" w:pos="4680"/>
        <w:tab w:val="right" w:pos="9360"/>
      </w:tabs>
    </w:pPr>
    <w:r>
      <w:rPr>
        <w:sz w:val="22"/>
        <w:szCs w:val="22"/>
      </w:rPr>
      <w:tab/>
    </w:r>
    <w:r>
      <w:rPr>
        <w:sz w:val="22"/>
        <w:szCs w:val="22"/>
      </w:rPr>
      <w:t>Fest Management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3A0"/>
    <w:multiLevelType w:val="hybridMultilevel"/>
    <w:tmpl w:val="97843FB2"/>
    <w:styleLink w:val="Lettered"/>
    <w:lvl w:ilvl="0" w:tplc="0968514E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098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E9D40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09F1E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8D86A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EA4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65D1A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E6F8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421E2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BE0909"/>
    <w:multiLevelType w:val="hybridMultilevel"/>
    <w:tmpl w:val="97843FB2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27"/>
    <w:rsid w:val="000B0C5C"/>
    <w:rsid w:val="007F5483"/>
    <w:rsid w:val="00F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5C20"/>
  <w15:docId w15:val="{2DF3E600-2ED0-46E7-A527-00723F30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ss.hobby@hobbyfamil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Massaro FAMILY</dc:creator>
  <cp:lastModifiedBy>Massaro FAMILY</cp:lastModifiedBy>
  <cp:revision>2</cp:revision>
  <dcterms:created xsi:type="dcterms:W3CDTF">2018-03-26T17:15:00Z</dcterms:created>
  <dcterms:modified xsi:type="dcterms:W3CDTF">2018-03-26T17:15:00Z</dcterms:modified>
</cp:coreProperties>
</file>